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5C" w:rsidRPr="00CF3B90" w:rsidRDefault="00B40A5C" w:rsidP="00B40A5C">
      <w:pPr>
        <w:pStyle w:val="1"/>
        <w:jc w:val="center"/>
        <w:rPr>
          <w:rFonts w:ascii="黑体" w:eastAsia="黑体" w:cs="黑体"/>
          <w:bCs w:val="0"/>
          <w:kern w:val="2"/>
          <w:sz w:val="30"/>
          <w:szCs w:val="30"/>
        </w:rPr>
      </w:pPr>
      <w:bookmarkStart w:id="0" w:name="_Toc339651166"/>
      <w:r>
        <w:rPr>
          <w:rFonts w:ascii="黑体" w:eastAsia="黑体" w:cs="黑体" w:hint="eastAsia"/>
          <w:bCs w:val="0"/>
          <w:kern w:val="2"/>
          <w:sz w:val="30"/>
          <w:szCs w:val="30"/>
        </w:rPr>
        <w:t>财税学院</w:t>
      </w:r>
      <w:r w:rsidRPr="00CF3B90">
        <w:rPr>
          <w:rFonts w:ascii="黑体" w:eastAsia="黑体" w:cs="黑体"/>
          <w:bCs w:val="0"/>
          <w:kern w:val="2"/>
          <w:sz w:val="30"/>
          <w:szCs w:val="30"/>
        </w:rPr>
        <w:t>国家</w:t>
      </w:r>
      <w:r w:rsidRPr="00CF3B90">
        <w:rPr>
          <w:rFonts w:ascii="黑体" w:eastAsia="黑体" w:cs="黑体" w:hint="eastAsia"/>
          <w:bCs w:val="0"/>
          <w:kern w:val="2"/>
          <w:sz w:val="30"/>
          <w:szCs w:val="30"/>
        </w:rPr>
        <w:t>励志</w:t>
      </w:r>
      <w:r w:rsidRPr="00CF3B90">
        <w:rPr>
          <w:rFonts w:ascii="黑体" w:eastAsia="黑体" w:cs="黑体"/>
          <w:bCs w:val="0"/>
          <w:kern w:val="2"/>
          <w:sz w:val="30"/>
          <w:szCs w:val="30"/>
        </w:rPr>
        <w:t>奖学金评审办法</w:t>
      </w:r>
      <w:bookmarkEnd w:id="0"/>
      <w:r>
        <w:rPr>
          <w:rFonts w:ascii="黑体" w:eastAsia="黑体" w:cs="黑体" w:hint="eastAsia"/>
          <w:sz w:val="30"/>
          <w:szCs w:val="30"/>
        </w:rPr>
        <w:t>（试行）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为了进一步做好国家励志奖学金的申请和评审工作，保证国家奖学金评审质量，根据财政部、教育部《普通本科高校、高等职业学校国家奖学金管理暂行办法》（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财教〔 2007 〕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 xml:space="preserve"> 90 号）和《中央财经大学国家励志奖学金评审办法》（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校发〔2012〕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>64号）的精神，结合我院实际情况，特制定本办法。</w:t>
      </w:r>
    </w:p>
    <w:p w:rsidR="00B40A5C" w:rsidRPr="00502800" w:rsidRDefault="00B40A5C" w:rsidP="00B40A5C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第一章 总 则</w:t>
      </w:r>
    </w:p>
    <w:p w:rsidR="00B40A5C" w:rsidRPr="00502800" w:rsidRDefault="00B40A5C" w:rsidP="00B40A5C">
      <w:pPr>
        <w:autoSpaceDN w:val="0"/>
        <w:spacing w:line="440" w:lineRule="atLeast"/>
        <w:ind w:firstLine="567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>第一条 国家励志奖学金由中央财政出资设立，是国家为激励我校家庭经济困难的本科学生勤奋学习、努力进取，在德、智、体、美等方面全面发展而设立的奖学金。</w:t>
      </w:r>
    </w:p>
    <w:p w:rsidR="00B40A5C" w:rsidRPr="00502800" w:rsidRDefault="00B40A5C" w:rsidP="00B40A5C">
      <w:pPr>
        <w:autoSpaceDN w:val="0"/>
        <w:spacing w:line="440" w:lineRule="atLeast"/>
        <w:ind w:firstLineChars="225" w:firstLine="54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>第二条 我院国家励志奖学金的名额由校助学服务中心确定。</w:t>
      </w:r>
    </w:p>
    <w:p w:rsidR="00B40A5C" w:rsidRPr="00502800" w:rsidRDefault="00B40A5C" w:rsidP="00B40A5C">
      <w:pPr>
        <w:autoSpaceDN w:val="0"/>
        <w:spacing w:line="440" w:lineRule="atLeast"/>
        <w:ind w:firstLineChars="150" w:firstLine="36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第三条 同一学年内，获得国家励志奖学金的学生可以同时获得国家助学金，但不能同时获得国家奖学金。</w:t>
      </w:r>
    </w:p>
    <w:p w:rsidR="00B40A5C" w:rsidRPr="00502800" w:rsidRDefault="00B40A5C" w:rsidP="00B40A5C">
      <w:pPr>
        <w:autoSpaceDN w:val="0"/>
        <w:spacing w:line="440" w:lineRule="atLeast"/>
        <w:ind w:firstLine="567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第二章 奖励对象</w:t>
      </w:r>
    </w:p>
    <w:p w:rsidR="00B40A5C" w:rsidRPr="00502800" w:rsidRDefault="00B40A5C" w:rsidP="00B40A5C">
      <w:pPr>
        <w:autoSpaceDN w:val="0"/>
        <w:spacing w:line="440" w:lineRule="atLeast"/>
        <w:ind w:firstLine="567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>第四条 国家奖学金的奖励对象为我院在读的全日制本科二年级（含）以上学生中特别优秀的学生。</w:t>
      </w:r>
    </w:p>
    <w:p w:rsidR="00B40A5C" w:rsidRPr="00502800" w:rsidRDefault="00B40A5C" w:rsidP="00B40A5C">
      <w:pPr>
        <w:autoSpaceDN w:val="0"/>
        <w:spacing w:line="440" w:lineRule="atLeast"/>
        <w:ind w:firstLine="567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第三章 奖励标准与申请条件</w:t>
      </w:r>
    </w:p>
    <w:p w:rsidR="00B40A5C" w:rsidRPr="00502800" w:rsidRDefault="00B40A5C" w:rsidP="00B40A5C">
      <w:pPr>
        <w:autoSpaceDN w:val="0"/>
        <w:spacing w:line="440" w:lineRule="atLeast"/>
        <w:ind w:firstLine="567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>第五条 国家励志奖学金的奖励标准为每人每年 5000 元。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第六条 国家励志奖学金的申请者应具备以下条件：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 1. 热爱社会主义祖国，拥护中国共产党的领导；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 2. 遵守国家法律和校规校纪，诚实守信；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 3. 上一学年必修课、限选课和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任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>选课所有考试无不通过课程；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 4. 上一学年平均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学分绩点达到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 xml:space="preserve"> 3.0 （含）以上，且综合测评成绩居于班级排名 50% （含）以内；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 5. 家庭经济困难，生活俭朴。</w:t>
      </w:r>
    </w:p>
    <w:p w:rsidR="00B40A5C" w:rsidRPr="00502800" w:rsidRDefault="00B40A5C" w:rsidP="00B40A5C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第四章 名额分配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第七条 根据校助学服务中心确定我院名额分配方案。</w:t>
      </w:r>
    </w:p>
    <w:p w:rsidR="00B40A5C" w:rsidRPr="00502800" w:rsidRDefault="00B40A5C" w:rsidP="00B40A5C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第五章 申请和评审</w:t>
      </w:r>
    </w:p>
    <w:p w:rsidR="00B40A5C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第八条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502800">
        <w:rPr>
          <w:rFonts w:ascii="宋体" w:hAnsi="宋体" w:cs="宋体" w:hint="eastAsia"/>
          <w:sz w:val="24"/>
          <w:szCs w:val="24"/>
        </w:rPr>
        <w:t>学院成立国家</w:t>
      </w:r>
      <w:r>
        <w:rPr>
          <w:rFonts w:ascii="宋体" w:hAnsi="宋体" w:cs="宋体" w:hint="eastAsia"/>
          <w:sz w:val="24"/>
          <w:szCs w:val="24"/>
        </w:rPr>
        <w:t>励志</w:t>
      </w:r>
      <w:r w:rsidRPr="00502800">
        <w:rPr>
          <w:rFonts w:ascii="宋体" w:hAnsi="宋体" w:cs="宋体" w:hint="eastAsia"/>
          <w:sz w:val="24"/>
          <w:szCs w:val="24"/>
        </w:rPr>
        <w:t>奖学金评审小组，组长由学院</w:t>
      </w:r>
      <w:r>
        <w:rPr>
          <w:rFonts w:ascii="宋体" w:hAnsi="宋体" w:cs="宋体" w:hint="eastAsia"/>
          <w:sz w:val="24"/>
          <w:szCs w:val="24"/>
        </w:rPr>
        <w:t>分管学生工作副</w:t>
      </w:r>
      <w:r w:rsidRPr="00502800">
        <w:rPr>
          <w:rFonts w:ascii="宋体" w:hAnsi="宋体" w:cs="宋体" w:hint="eastAsia"/>
          <w:sz w:val="24"/>
          <w:szCs w:val="24"/>
        </w:rPr>
        <w:t>书记担任，副组长由</w:t>
      </w:r>
      <w:r>
        <w:rPr>
          <w:rFonts w:ascii="宋体" w:hAnsi="宋体" w:cs="宋体" w:hint="eastAsia"/>
          <w:sz w:val="24"/>
          <w:szCs w:val="24"/>
        </w:rPr>
        <w:t>分</w:t>
      </w:r>
      <w:r w:rsidRPr="00502800">
        <w:rPr>
          <w:rFonts w:ascii="宋体" w:hAnsi="宋体" w:cs="宋体" w:hint="eastAsia"/>
          <w:sz w:val="24"/>
          <w:szCs w:val="24"/>
        </w:rPr>
        <w:t>管教学工作的副院长</w:t>
      </w:r>
      <w:r>
        <w:rPr>
          <w:rFonts w:ascii="宋体" w:hAnsi="宋体" w:cs="宋体" w:hint="eastAsia"/>
          <w:sz w:val="24"/>
          <w:szCs w:val="24"/>
        </w:rPr>
        <w:t>担任，成员为</w:t>
      </w:r>
      <w:r w:rsidRPr="00502800">
        <w:rPr>
          <w:rFonts w:ascii="宋体" w:hAnsi="宋体" w:cs="宋体" w:hint="eastAsia"/>
          <w:sz w:val="24"/>
          <w:szCs w:val="24"/>
        </w:rPr>
        <w:t>学生工作办公室主任、团</w:t>
      </w:r>
      <w:r w:rsidRPr="00502800">
        <w:rPr>
          <w:rFonts w:ascii="宋体" w:hAnsi="宋体" w:cs="宋体" w:hint="eastAsia"/>
          <w:sz w:val="24"/>
          <w:szCs w:val="24"/>
        </w:rPr>
        <w:lastRenderedPageBreak/>
        <w:t>总支书记</w:t>
      </w:r>
      <w:r>
        <w:rPr>
          <w:rFonts w:ascii="宋体" w:hAnsi="宋体" w:cs="宋体" w:hint="eastAsia"/>
          <w:sz w:val="24"/>
          <w:szCs w:val="24"/>
        </w:rPr>
        <w:t>、辅导员和班主任代表以及学生代表</w:t>
      </w:r>
      <w:r w:rsidRPr="00502800">
        <w:rPr>
          <w:rFonts w:ascii="宋体" w:hAnsi="宋体" w:cs="宋体" w:hint="eastAsia"/>
          <w:sz w:val="24"/>
          <w:szCs w:val="24"/>
        </w:rPr>
        <w:t>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>第九条 国家励志奖学金按学年进行申请和评审。评审工作坚持公开、公平、公正、择优的原则，并实行等额评审。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第十条 学校公布国家励志奖学金申请公告后，凡符合条件的学生都可向学院提出申请（转专业学生在原学院申请），评审小组负责审核申请人的相关材料。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第十一条  国家励志奖学金的申请者在学术科研成果突出或学院建设、班级建设贡献突出优先作为国家励志奖学金候选人。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第十二条 评审小组根据申请人的材料，进行统一讨论，并采用投票形式推选出国家励志奖学金候选人。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第十三条  经评审小组初审确定的名单在学院进行公示，公示 3 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个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 xml:space="preserve">工作日无异议后，报送学校助学服务中心；助学服务中心复核后，提交评委会审定，审定的结果在全校范围内公示，公示 5 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个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>工作日无异议，由学校助学服务中心在规定时间内报送教育部审批。</w:t>
      </w:r>
    </w:p>
    <w:p w:rsidR="00B40A5C" w:rsidRPr="00502800" w:rsidRDefault="00B40A5C" w:rsidP="00B40A5C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第六章 发放、管理与监督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第十四条 教育部批复后，学校助学服务中心将国家励志奖学金一次性发放给获奖学生，颁发获奖证书，并将获奖证明放入学生本人档案。</w:t>
      </w:r>
    </w:p>
    <w:p w:rsidR="00B40A5C" w:rsidRPr="00502800" w:rsidRDefault="00B40A5C" w:rsidP="00B40A5C">
      <w:pPr>
        <w:autoSpaceDN w:val="0"/>
        <w:spacing w:line="440" w:lineRule="atLeast"/>
        <w:ind w:firstLine="420"/>
        <w:rPr>
          <w:rFonts w:ascii="宋体" w:hAnsi="宋体" w:cs="宋体"/>
          <w:sz w:val="24"/>
          <w:szCs w:val="24"/>
        </w:rPr>
      </w:pPr>
      <w:r w:rsidRPr="00502800">
        <w:rPr>
          <w:rFonts w:ascii="宋体" w:hAnsi="宋体" w:cs="宋体" w:hint="eastAsia"/>
          <w:sz w:val="24"/>
          <w:szCs w:val="24"/>
        </w:rPr>
        <w:t xml:space="preserve"> 第十五条 严格执行国家相关法规和本办法的规定，对国家励志奖学金实行分账核算，专款专用，</w:t>
      </w:r>
      <w:proofErr w:type="gramStart"/>
      <w:r w:rsidRPr="00502800">
        <w:rPr>
          <w:rFonts w:ascii="宋体" w:hAnsi="宋体" w:cs="宋体" w:hint="eastAsia"/>
          <w:sz w:val="24"/>
          <w:szCs w:val="24"/>
        </w:rPr>
        <w:t>不</w:t>
      </w:r>
      <w:proofErr w:type="gramEnd"/>
      <w:r w:rsidRPr="00502800">
        <w:rPr>
          <w:rFonts w:ascii="宋体" w:hAnsi="宋体" w:cs="宋体" w:hint="eastAsia"/>
          <w:sz w:val="24"/>
          <w:szCs w:val="24"/>
        </w:rPr>
        <w:t>截留、挤占、挪用，同时接受上级主管机关和学校财务、审计等部门的检查和监督。</w:t>
      </w:r>
    </w:p>
    <w:p w:rsidR="00B40A5C" w:rsidRPr="00502800" w:rsidRDefault="00B40A5C" w:rsidP="00B40A5C">
      <w:pPr>
        <w:autoSpaceDN w:val="0"/>
        <w:spacing w:line="440" w:lineRule="atLeast"/>
        <w:ind w:firstLine="420"/>
        <w:jc w:val="center"/>
        <w:rPr>
          <w:rFonts w:ascii="宋体" w:hAnsi="宋体" w:cs="宋体"/>
          <w:b/>
          <w:sz w:val="24"/>
          <w:szCs w:val="24"/>
        </w:rPr>
      </w:pPr>
      <w:r w:rsidRPr="00502800">
        <w:rPr>
          <w:rFonts w:ascii="宋体" w:hAnsi="宋体" w:cs="宋体" w:hint="eastAsia"/>
          <w:b/>
          <w:sz w:val="24"/>
          <w:szCs w:val="24"/>
        </w:rPr>
        <w:t>第七章 附 则</w:t>
      </w:r>
    </w:p>
    <w:p w:rsidR="002B5CFD" w:rsidRDefault="00B40A5C" w:rsidP="00B40A5C">
      <w:r w:rsidRPr="00502800">
        <w:rPr>
          <w:rFonts w:ascii="宋体" w:hAnsi="宋体" w:cs="宋体" w:hint="eastAsia"/>
          <w:sz w:val="24"/>
          <w:szCs w:val="24"/>
        </w:rPr>
        <w:t xml:space="preserve"> 第十六条 本办法由</w:t>
      </w:r>
      <w:r>
        <w:rPr>
          <w:rFonts w:ascii="宋体" w:hAnsi="宋体" w:cs="宋体" w:hint="eastAsia"/>
          <w:sz w:val="24"/>
          <w:szCs w:val="24"/>
        </w:rPr>
        <w:t>财税学院</w:t>
      </w:r>
      <w:r w:rsidRPr="00502800">
        <w:rPr>
          <w:rFonts w:ascii="宋体" w:hAnsi="宋体" w:cs="宋体" w:hint="eastAsia"/>
          <w:sz w:val="24"/>
          <w:szCs w:val="24"/>
        </w:rPr>
        <w:t>负责解释。</w:t>
      </w:r>
    </w:p>
    <w:sectPr w:rsidR="002B5CFD" w:rsidSect="002B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A5C"/>
    <w:rsid w:val="002B5CFD"/>
    <w:rsid w:val="00B4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5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B40A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40A5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>Lenovo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2016-10-14T01:03:00Z</dcterms:created>
  <dcterms:modified xsi:type="dcterms:W3CDTF">2016-10-14T01:04:00Z</dcterms:modified>
</cp:coreProperties>
</file>